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8CB" w:rsidRPr="008F38CB" w:rsidRDefault="008F38CB" w:rsidP="005A14A0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i/>
          <w:iCs/>
          <w:color w:val="2A2723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b/>
          <w:i/>
          <w:iCs/>
          <w:color w:val="2A2723"/>
          <w:sz w:val="24"/>
          <w:szCs w:val="24"/>
          <w:lang w:eastAsia="ru-RU"/>
        </w:rPr>
        <w:t>Диагностика профессиональной позиции педагога как воспитателя</w:t>
      </w:r>
    </w:p>
    <w:p w:rsidR="005A14A0" w:rsidRDefault="005A14A0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личностно-профессиональная позиция педагога как воспитателя – это способ реализации педагогом собственных базовых ценностей в деятельности по созданию условий для развития личности ребенка</w:t>
      </w:r>
      <w:r w:rsidRPr="008F38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. </w:t>
      </w: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Гуманистический характер данной позиции определяется, во-первых, тем, насколько ценности гуманизма являются базовыми для педагога, а, во-вторых, тем, насколько адекватны ценностям избираемые педагогом формы, методы и средства воспитательной деятельности. Это и позволяет выяснить приводимая ниже диагностическая методика.</w:t>
      </w:r>
    </w:p>
    <w:p w:rsidR="008F38CB" w:rsidRPr="008F38CB" w:rsidRDefault="005A14A0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8F38CB"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озможные действия воспитателя, разделенные на четыре блока: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1) действия педагога как субъекта воспитательного влияния на ребенка и детскую общность;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2) действия педагога как субъекта личностного и профессионального саморазвития как воспитателя;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3) действия педагога как субъекта формирования и развития педагогического коллектива как коллектива воспитателей;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4) действия педагога как субъекта взаимодействия с «выходящими» на ребенка социальными общностями и институтами, стимулирующего проявление их воспитательного потенциала.</w:t>
      </w:r>
    </w:p>
    <w:p w:rsidR="008F38CB" w:rsidRPr="008F38CB" w:rsidRDefault="008F38CB" w:rsidP="008F38CB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t>Как осуществляется диагностика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Педагогу (группе педагогов) последовательно предъявляются для заполнения два опросных листа – №1 и №2. Главное при этом – соблюсти интервал между предъявлением этих листов. Он должен составлять не менее одного дня!</w:t>
      </w:r>
      <w:r w:rsidR="005A14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 делается для того, чтобы снизить </w:t>
      </w:r>
      <w:proofErr w:type="gramStart"/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возможную</w:t>
      </w:r>
      <w:proofErr w:type="gramEnd"/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конформность</w:t>
      </w:r>
      <w:proofErr w:type="spellEnd"/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ответов, нейтрализовать возможные попытки «угадать» «правильный» ответ.</w:t>
      </w:r>
    </w:p>
    <w:p w:rsidR="008F38CB" w:rsidRDefault="008F38CB" w:rsidP="008F38CB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</w:p>
    <w:p w:rsidR="008F38CB" w:rsidRDefault="008F38CB" w:rsidP="008F38CB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</w:p>
    <w:p w:rsidR="008F38CB" w:rsidRDefault="008F38CB" w:rsidP="008F38CB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</w:p>
    <w:p w:rsidR="008F38CB" w:rsidRPr="008F38CB" w:rsidRDefault="008F38CB" w:rsidP="008F38CB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t>Опросный лист №1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Уважаемый коллега! Вашему вниманию предложен перечень действий педагога как воспитателя. Как Вы относитесь к тому или иному действию? Выберите один из 4-х предлагаемых вариантов ответа и поставьте любой знак («галочку», «крестик» и т.п.) в одной из колонок напротив каждого утверждения. 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992"/>
        <w:gridCol w:w="1134"/>
        <w:gridCol w:w="1134"/>
        <w:gridCol w:w="1148"/>
      </w:tblGrid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Действия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педагога-воспитателя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Считаю </w:t>
            </w:r>
            <w:proofErr w:type="spellStart"/>
            <w:proofErr w:type="gramStart"/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необхо-димым</w:t>
            </w:r>
            <w:proofErr w:type="spellEnd"/>
            <w:proofErr w:type="gramEnd"/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Считаю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важным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Считаю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необязательным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Считаю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ненужным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1.Равноправное общение с детьми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Проявление </w:t>
            </w:r>
            <w:proofErr w:type="spellStart"/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отношению к ребенку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Проявление непременного доверия к возможностям и способностям ребенка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 Принятие ребенка как личности, невзирая на соотношение его достоинств и недостатков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 Оценивание не личности ребенка, а его поступков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6. Открытое предъявление детям своих нравственных убеждений, ценностей, интересов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7. Сотрудничество с детьми в достижении общих целей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8. </w:t>
            </w:r>
            <w:bookmarkStart w:id="0" w:name="_GoBack"/>
            <w:bookmarkEnd w:id="0"/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воспитывающих ситуаций в различных видах деятельности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9. Создание ситуации успеха для каждого ребенка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10.Организация конструктивного конфликта в целях развития личности и коллектива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11.Активизация воспитательного потенциала урока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12. Поддержка школьников как субъектов самоуправления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13. Отказ от вмешательства в то, что дети предпочитают делать сами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14. Поддержка процесса самопознания ребенка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15. Предоставление реальных возможностей для самореализации и самоопределения ребенка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16. Принятие воспитывающего влияния детей на педагога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17. Честное, самокритичное отношение к своим успехам и неудачам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18. Забота о своем личностном росте, развитии духовности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19. Забота о своем физическом и психическом здоровье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20. Расширение и углубление своих профессиональных знаний и умений в сфере воспитания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21. Постоянный самоанализ своей воспитательной деятельности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22. Совершенствование своих знаний о детской, подростковой, молодежных субкультурах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23. Осмысление своей деятельности в контексте воспитательного процесса образовательного учреждения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24. Деятельное участие в педагогическом самоуправлении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25. Проявление интереса к профессиональной деятельности коллег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26. Обеспечение нравственной атмосферы в педагогическом коллективе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27. Открытое обсуждение с коллегами профессиональных проблем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28. Предоставление возможности другим педагогам знакомиться с его опытом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29. Помощь молодым педагогам, учителям-новичкам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30. Проявление интереса к жизни ребенка в семье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31. Проявление постоянного интереса к внешкольным делам и занятиям ребенка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32. Поддержка положительной направленности семейного воспитания ребенка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33. Защита прав и интересов ребенка, оказавшегося в конфликте с родителями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34. Повышение педагогической культуры родителей своих воспитанников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35. Взаимодействие в решении воспитательных задач с социальными педагогами, психологами, медицинскими работниками и пр.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92550B">
        <w:tc>
          <w:tcPr>
            <w:tcW w:w="497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36. Защита и поддержка ребенка, оказавшегося в неблагоприятной социальной ситуации </w:t>
            </w:r>
          </w:p>
        </w:tc>
        <w:tc>
          <w:tcPr>
            <w:tcW w:w="992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F38CB" w:rsidRDefault="008F38CB" w:rsidP="008F38CB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</w:p>
    <w:p w:rsidR="008F38CB" w:rsidRDefault="008F38CB">
      <w:pPr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br w:type="page"/>
      </w:r>
    </w:p>
    <w:p w:rsidR="008F38CB" w:rsidRPr="008F38CB" w:rsidRDefault="008F38CB" w:rsidP="008F38CB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  <w:proofErr w:type="gramStart"/>
      <w:r w:rsidRPr="008F38CB"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lastRenderedPageBreak/>
        <w:t>О</w:t>
      </w:r>
      <w:proofErr w:type="gramEnd"/>
      <w:r w:rsidRPr="008F38CB"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t>просный лист №2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Уважаемый коллега! Вашему вниманию предложен перечень действий педагога как воспитателя. Как Вы в своей работе реализуете каждое из них? Выберите один из 4-х предлагаемых вариантов ответа и поставьте любой знак («галочку», «крестик» и т.п.) в одной из колонок напротив каждого утверждения.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02"/>
        <w:gridCol w:w="1445"/>
        <w:gridCol w:w="719"/>
        <w:gridCol w:w="845"/>
        <w:gridCol w:w="674"/>
      </w:tblGrid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Действия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педагога-воспитателя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Делаю постоянно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Делаю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часто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Делаю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изредка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Не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F38C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делаю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1. Равноправное общение с детьми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2. Проявление </w:t>
            </w:r>
            <w:proofErr w:type="spellStart"/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эмпатии</w:t>
            </w:r>
            <w:proofErr w:type="spellEnd"/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отношению к ребенку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3. Проявление непременного доверия к возможностям и способностям ребенка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4. Принятие ребенка как личности, невзирая на соотношение его достоинств и недостатков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 Оценивание не личности ребенка, а его поступков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6. Открытое предъявление детям своих нравственных убеждений, ценностей, интересов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7. Сотрудничество с детьми в достижении общих целей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8. Создание воспитывающих ситуаций в различных видах деятельности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9. Создание ситуации успеха для каждого ребенка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10. Организация конструктивного конфликта в целях развития личности и коллектива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11. Активизация воспитательного потенциала урока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12. Поддержка школьников как субъектов самоуправления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13. Отказ от вмешательства в то, что дети предпочитают делать сами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14. Поддержка процесса самопознания ребенка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15. Предоставление реальных возможностей для самореализации и самоопределения ребенка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16. Принятие воспитывающего влияния детей на педагога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17. Честное, самокритичное отношение к своим успехам и неудачам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18. Забота о своем личностном росте, развитии духовности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19. Забота о своем физическом и психическом здоровье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20. Расширение и углубление своих профессиональных знаний и умений в сфере воспитания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21. Постоянный самоанализ своей воспитательной деятельности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22. Совершенствование своих знаний о детской, подростковой, молодежных субкультурах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23. Осмысление своей деятельности в контексте воспитательного процесса образовательного учреждения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24. Деятельное участие в педагогическом самоуправлении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24. Проявление интереса к профессиональной деятельности коллег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25. Обеспечение нравственной атмосферы в педагогическом коллективе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26. Открытое обсуждение с коллегами профессиональных проблем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27. Предоставление возможности другим педагогам знакомиться с его опытом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28. Помощь молодым педагогам, учителям-новичкам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29. Проявление интереса к жизни ребенка в семье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30. Проявление постоянного интереса к внешкольным делам и занятиям ребенка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31. Поддержка положительной направленности семейного воспитания ребенка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32. Защита прав и интересов ребенка, оказавшегося в </w:t>
            </w: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конфликте с родителями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br/>
              <w:t xml:space="preserve">33. Повышение педагогической культуры родителей своих воспитанников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34. Взаимодействие в решении воспитательных задач с социальными педагогами, психологами, медицинскими работниками и пр.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8CB" w:rsidRPr="008F38CB" w:rsidTr="008F38C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38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35. Защита и поддержка ребенка, оказавшегося в неблагоприятной социальной ситуации </w:t>
            </w: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8F38CB" w:rsidRPr="008F38CB" w:rsidRDefault="008F38CB" w:rsidP="008F38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2550B" w:rsidRDefault="0092550B" w:rsidP="008F38CB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</w:p>
    <w:p w:rsidR="0092550B" w:rsidRDefault="0092550B">
      <w:pPr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br w:type="page"/>
      </w:r>
    </w:p>
    <w:p w:rsidR="0092550B" w:rsidRDefault="0092550B" w:rsidP="008F38CB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</w:p>
    <w:p w:rsidR="0092550B" w:rsidRDefault="0092550B" w:rsidP="008F38CB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</w:p>
    <w:p w:rsidR="008F38CB" w:rsidRPr="008F38CB" w:rsidRDefault="008F38CB" w:rsidP="008F38CB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t>Обработка результатов.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опросных листа соответствуют представлению о позиции как единстве сознания и деятельности. Говоря с определенной долей условности, опросный лист №1 выявляет «сознание» педагога как воспитателя, опросный лист №2 – «деятельность».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Подсчет результатов осуществляется следующим образом. Лист №1 «накладывается» на лист №2 и отмечаются только совпадения ответов. Далее подсчитывается, в какой колонке – первой, второй, третьей или четвертой –</w:t>
      </w:r>
      <w:r w:rsidR="00925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больше всего совпадений. «Лидирующая» колонка и показывает уровень развития профессиональной позиции педагога как воспитателя.</w:t>
      </w:r>
    </w:p>
    <w:p w:rsidR="008F38CB" w:rsidRPr="008F38CB" w:rsidRDefault="008F38CB" w:rsidP="008F38CB">
      <w:pPr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i/>
          <w:iCs/>
          <w:color w:val="2A2723"/>
          <w:sz w:val="24"/>
          <w:szCs w:val="24"/>
          <w:lang w:eastAsia="ru-RU"/>
        </w:rPr>
        <w:t>Интерпретация результатов.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больше всего совпадений ответов в 1-й колонке («считаю необходимым» – «делаю постоянно»), то перед нами сильная профессиональная позиция воспитателя.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больше всего совпадений во 2-й колонке («считаю важным» –</w:t>
      </w:r>
      <w:r w:rsidR="00925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«делаю часто»), то перед нами относительно сильная профессиональная позиция воспитателя.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больше всего совпадений в 3-й колонке («считаю необязательным» – «делаю изредка»), то перед нами относительно слабая профессиональная позиция воспитателя.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Наконец, если больше всего совпадений в 4-й колонке («считаю ненужным» – «не делаю»), то перед нами слабая профессиональная позиция воспитателя.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результат кажется неправдоподобно высоким, можно пригласить респондента на индивидуальное собеседование. Обращаясь к материалам его тестирования и тактично расспрашивая его о том, каким образом он реализует те или иные действия, можно с достаточно большой степенью достоверности выяснить, пустил ли он «пыль в глаза» или действительно является профессионалом высочайшего класса в деле воспитания.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Также на основе данного теста можно проводить более детальный анализ профессиональной позиции педагога как воспитателя, в частности рассмотреть особенности позиции педагога по </w:t>
      </w:r>
      <w:proofErr w:type="spellStart"/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субъектностям</w:t>
      </w:r>
      <w:proofErr w:type="spellEnd"/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1) педагог как субъект воспитательного влияния на ребенка и детскую общность (утверждения с 1 по 16);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2) педагог как субъект личностного и профессионального саморазвития как воспитателя (утверждения с 17 по 22);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3) педагог как субъект формирования и развития педагогического коллектива как коллектива воспитателей (утверждения с 23 по 28);</w:t>
      </w:r>
    </w:p>
    <w:p w:rsidR="008F38CB" w:rsidRPr="008F38CB" w:rsidRDefault="008F38CB" w:rsidP="008F38CB">
      <w:pPr>
        <w:spacing w:after="0" w:line="240" w:lineRule="auto"/>
        <w:ind w:firstLine="3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38CB">
        <w:rPr>
          <w:rFonts w:ascii="Times New Roman" w:eastAsia="Times New Roman" w:hAnsi="Times New Roman" w:cs="Times New Roman"/>
          <w:sz w:val="24"/>
          <w:szCs w:val="24"/>
          <w:lang w:eastAsia="ru-RU"/>
        </w:rPr>
        <w:t>4) педагог как субъект взаимодействия с «выходящими» на ребенка социальными общностями и институтами, стимулирующий проявление их воспитательного потенциала (утверждения с 29 по 35).</w:t>
      </w:r>
    </w:p>
    <w:p w:rsidR="00D71F64" w:rsidRPr="008F38CB" w:rsidRDefault="008F38CB" w:rsidP="008F38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38CB">
        <w:rPr>
          <w:rFonts w:ascii="Times New Roman" w:hAnsi="Times New Roman" w:cs="Times New Roman"/>
          <w:sz w:val="24"/>
          <w:szCs w:val="24"/>
        </w:rPr>
        <w:t xml:space="preserve">С помощью такого дифференцированного анализа можно выяснить, </w:t>
      </w:r>
      <w:proofErr w:type="gramStart"/>
      <w:r w:rsidRPr="008F38CB">
        <w:rPr>
          <w:rFonts w:ascii="Times New Roman" w:hAnsi="Times New Roman" w:cs="Times New Roman"/>
          <w:sz w:val="24"/>
          <w:szCs w:val="24"/>
        </w:rPr>
        <w:t>какая</w:t>
      </w:r>
      <w:proofErr w:type="gramEnd"/>
      <w:r w:rsidRPr="008F38CB">
        <w:rPr>
          <w:rFonts w:ascii="Times New Roman" w:hAnsi="Times New Roman" w:cs="Times New Roman"/>
          <w:sz w:val="24"/>
          <w:szCs w:val="24"/>
        </w:rPr>
        <w:t xml:space="preserve"> из </w:t>
      </w:r>
      <w:proofErr w:type="spellStart"/>
      <w:r w:rsidRPr="008F38CB">
        <w:rPr>
          <w:rFonts w:ascii="Times New Roman" w:hAnsi="Times New Roman" w:cs="Times New Roman"/>
          <w:sz w:val="24"/>
          <w:szCs w:val="24"/>
        </w:rPr>
        <w:t>субъектностей</w:t>
      </w:r>
      <w:proofErr w:type="spellEnd"/>
      <w:r w:rsidRPr="008F38CB">
        <w:rPr>
          <w:rFonts w:ascii="Times New Roman" w:hAnsi="Times New Roman" w:cs="Times New Roman"/>
          <w:sz w:val="24"/>
          <w:szCs w:val="24"/>
        </w:rPr>
        <w:t xml:space="preserve"> педагога-воспитателя «западает» у респондента, где он испытывает наибольшие сложности и трудности, что может служить источником его профессионального и личностного роста.</w:t>
      </w:r>
    </w:p>
    <w:sectPr w:rsidR="00D71F64" w:rsidRPr="008F38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196"/>
    <w:rsid w:val="00380196"/>
    <w:rsid w:val="005A14A0"/>
    <w:rsid w:val="008F38CB"/>
    <w:rsid w:val="0092550B"/>
    <w:rsid w:val="00C31634"/>
    <w:rsid w:val="00D7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4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14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4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27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6372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886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568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862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08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443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865968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40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952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471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75693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133883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4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09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27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84197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41855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268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4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18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65139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46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624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1520</Words>
  <Characters>8667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Воронина</dc:creator>
  <cp:keywords/>
  <dc:description/>
  <cp:lastModifiedBy>Воронина</cp:lastModifiedBy>
  <cp:revision>4</cp:revision>
  <cp:lastPrinted>2012-12-12T11:05:00Z</cp:lastPrinted>
  <dcterms:created xsi:type="dcterms:W3CDTF">2012-12-12T10:55:00Z</dcterms:created>
  <dcterms:modified xsi:type="dcterms:W3CDTF">2012-12-12T11:05:00Z</dcterms:modified>
</cp:coreProperties>
</file>